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3DD" w:rsidRDefault="00FC63DD" w:rsidP="00FC63DD">
      <w:pPr>
        <w:jc w:val="center"/>
        <w:rPr>
          <w:rFonts w:ascii="Helvetica CE 53 Extended" w:hAnsi="Helvetica CE 53 Extended"/>
        </w:rPr>
      </w:pPr>
      <w:bookmarkStart w:id="0" w:name="_GoBack"/>
      <w:bookmarkEnd w:id="0"/>
    </w:p>
    <w:p w:rsidR="00FC63DD" w:rsidRDefault="00FC63DD" w:rsidP="00FC63DD">
      <w:pPr>
        <w:jc w:val="center"/>
        <w:rPr>
          <w:rFonts w:ascii="Helvetica CE 53 Extended" w:hAnsi="Helvetica CE 53 Extended"/>
        </w:rPr>
      </w:pPr>
    </w:p>
    <w:p w:rsidR="00FC63DD" w:rsidRDefault="00FC63DD" w:rsidP="00FC63DD">
      <w:pPr>
        <w:jc w:val="center"/>
        <w:rPr>
          <w:rFonts w:ascii="Helvetica CE 53 Extended" w:hAnsi="Helvetica CE 53 Extended"/>
        </w:rPr>
      </w:pPr>
    </w:p>
    <w:p w:rsidR="00FC63DD" w:rsidRDefault="00FC63DD" w:rsidP="00FC63DD">
      <w:pPr>
        <w:jc w:val="center"/>
        <w:rPr>
          <w:rFonts w:ascii="Helvetica CE 53 Extended" w:hAnsi="Helvetica CE 53 Extended"/>
        </w:rPr>
      </w:pPr>
    </w:p>
    <w:p w:rsidR="00FC63DD" w:rsidRPr="004B54B9" w:rsidRDefault="00FC63DD" w:rsidP="00FC63DD">
      <w:pPr>
        <w:jc w:val="center"/>
        <w:rPr>
          <w:rFonts w:ascii="Helvetica CE 53 Extended" w:hAnsi="Helvetica CE 53 Extended"/>
        </w:rPr>
      </w:pPr>
      <w:r w:rsidRPr="004B54B9">
        <w:rPr>
          <w:rFonts w:ascii="Helvetica CE 53 Extended" w:hAnsi="Helvetica CE 53 Extended"/>
        </w:rPr>
        <w:t>KÖZLEMÉNY</w:t>
      </w:r>
    </w:p>
    <w:p w:rsidR="00FC63DD" w:rsidRPr="004B54B9" w:rsidRDefault="00FC63DD" w:rsidP="00FC63DD">
      <w:pPr>
        <w:jc w:val="center"/>
        <w:rPr>
          <w:rFonts w:ascii="Helvetica CE 53 Extended" w:hAnsi="Helvetica CE 53 Extended"/>
        </w:rPr>
      </w:pPr>
    </w:p>
    <w:p w:rsidR="00FC63DD" w:rsidRPr="004B54B9" w:rsidRDefault="00FC63DD" w:rsidP="00FC63DD">
      <w:pPr>
        <w:jc w:val="center"/>
        <w:rPr>
          <w:rFonts w:ascii="Helvetica CE 53 Extended" w:hAnsi="Helvetica CE 53 Extended"/>
        </w:rPr>
      </w:pPr>
    </w:p>
    <w:p w:rsidR="00FC63DD" w:rsidRPr="004B54B9" w:rsidRDefault="00FC63DD" w:rsidP="00FC63DD">
      <w:pPr>
        <w:jc w:val="center"/>
        <w:rPr>
          <w:rFonts w:ascii="Helvetica CE 53 Extended" w:hAnsi="Helvetica CE 53 Extended"/>
        </w:rPr>
      </w:pPr>
    </w:p>
    <w:p w:rsidR="00FC63DD" w:rsidRPr="004B54B9" w:rsidRDefault="00FC63DD" w:rsidP="00FC63DD">
      <w:pPr>
        <w:jc w:val="center"/>
        <w:rPr>
          <w:rFonts w:ascii="Helvetica CE 53 Extended" w:hAnsi="Helvetica CE 53 Extended"/>
        </w:rPr>
      </w:pPr>
    </w:p>
    <w:p w:rsidR="00FC63DD" w:rsidRPr="004B54B9" w:rsidRDefault="00FC63DD" w:rsidP="00FC63DD">
      <w:pPr>
        <w:jc w:val="both"/>
        <w:rPr>
          <w:rFonts w:ascii="Helvetica CE 53 Extended" w:hAnsi="Helvetica CE 53 Extended"/>
        </w:rPr>
      </w:pPr>
      <w:r w:rsidRPr="004B54B9">
        <w:rPr>
          <w:rFonts w:ascii="Helvetica CE 53 Extended" w:hAnsi="Helvetica CE 53 Extended"/>
        </w:rPr>
        <w:t xml:space="preserve">A </w:t>
      </w:r>
      <w:r>
        <w:rPr>
          <w:rFonts w:ascii="Helvetica CE 53 Extended" w:hAnsi="Helvetica CE 53 Extended"/>
        </w:rPr>
        <w:t>Concorde Értékpapír</w:t>
      </w:r>
      <w:r w:rsidRPr="004B54B9">
        <w:rPr>
          <w:rFonts w:ascii="Helvetica CE 53 Extended" w:hAnsi="Helvetica CE 53 Extended"/>
        </w:rPr>
        <w:t xml:space="preserve"> </w:t>
      </w:r>
      <w:proofErr w:type="spellStart"/>
      <w:r w:rsidRPr="004B54B9">
        <w:rPr>
          <w:rFonts w:ascii="Helvetica CE 53 Extended" w:hAnsi="Helvetica CE 53 Extended"/>
        </w:rPr>
        <w:t>Zrt</w:t>
      </w:r>
      <w:proofErr w:type="spellEnd"/>
      <w:r w:rsidRPr="004B54B9">
        <w:rPr>
          <w:rFonts w:ascii="Helvetica CE 53 Extended" w:hAnsi="Helvetica CE 53 Extended"/>
        </w:rPr>
        <w:t xml:space="preserve">. (székhely: 1123, Budapest, Alkotás u 50.) a </w:t>
      </w:r>
      <w:r>
        <w:rPr>
          <w:rFonts w:ascii="Helvetica CE 53 Extended" w:hAnsi="Helvetica CE 53 Extended"/>
        </w:rPr>
        <w:t xml:space="preserve">befektetési vállalkozásokról és az árutőzsdei szolgáltatókról, valamint az általuk végezhető tevékenységek szabályairól szóló 2007. évi CXXVIII. törvény (továbbiakban Bszt.) </w:t>
      </w:r>
      <w:r w:rsidRPr="004B54B9">
        <w:rPr>
          <w:rFonts w:ascii="Helvetica CE 53 Extended" w:hAnsi="Helvetica CE 53 Extended"/>
        </w:rPr>
        <w:t>1</w:t>
      </w:r>
      <w:r>
        <w:rPr>
          <w:rFonts w:ascii="Helvetica CE 53 Extended" w:hAnsi="Helvetica CE 53 Extended"/>
        </w:rPr>
        <w:t>23</w:t>
      </w:r>
      <w:r w:rsidRPr="004B54B9">
        <w:rPr>
          <w:rFonts w:ascii="Helvetica CE 53 Extended" w:hAnsi="Helvetica CE 53 Extended"/>
        </w:rPr>
        <w:t>.§ (1) bekezdés a) alapján az alábbiakat teszi közzé:</w:t>
      </w:r>
    </w:p>
    <w:p w:rsidR="00FC63DD" w:rsidRPr="004B54B9" w:rsidRDefault="00FC63DD" w:rsidP="00FC63DD">
      <w:pPr>
        <w:jc w:val="both"/>
        <w:rPr>
          <w:rFonts w:ascii="Helvetica CE 53 Extended" w:hAnsi="Helvetica CE 53 Extended"/>
        </w:rPr>
      </w:pPr>
    </w:p>
    <w:p w:rsidR="00FC63DD" w:rsidRPr="004B54B9" w:rsidRDefault="00FC63DD" w:rsidP="00FC63DD">
      <w:pPr>
        <w:jc w:val="both"/>
        <w:rPr>
          <w:rFonts w:ascii="Helvetica CE 53 Extended" w:hAnsi="Helvetica CE 53 Extended"/>
        </w:rPr>
      </w:pPr>
    </w:p>
    <w:p w:rsidR="00FC63DD" w:rsidRPr="004B54B9" w:rsidRDefault="00FC63DD" w:rsidP="00FC63DD">
      <w:pPr>
        <w:jc w:val="both"/>
        <w:rPr>
          <w:rFonts w:ascii="Helvetica CE 53 Extended" w:hAnsi="Helvetica CE 53 Extended"/>
        </w:rPr>
      </w:pPr>
      <w:r>
        <w:rPr>
          <w:rFonts w:ascii="Helvetica CE 53 Extended" w:hAnsi="Helvetica CE 53 Extended"/>
        </w:rPr>
        <w:t xml:space="preserve">A Concorde Értékpapír </w:t>
      </w:r>
      <w:proofErr w:type="spellStart"/>
      <w:r>
        <w:rPr>
          <w:rFonts w:ascii="Helvetica CE 53 Extended" w:hAnsi="Helvetica CE 53 Extended"/>
        </w:rPr>
        <w:t>Zrt</w:t>
      </w:r>
      <w:proofErr w:type="spellEnd"/>
      <w:r>
        <w:rPr>
          <w:rFonts w:ascii="Helvetica CE 53 Extended" w:hAnsi="Helvetica CE 53 Extended"/>
        </w:rPr>
        <w:t>.</w:t>
      </w:r>
      <w:r w:rsidRPr="004B54B9">
        <w:rPr>
          <w:rFonts w:ascii="Helvetica CE 53 Extended" w:hAnsi="Helvetica CE 53 Extended"/>
        </w:rPr>
        <w:t xml:space="preserve"> a Magyar Nemzeti </w:t>
      </w:r>
      <w:proofErr w:type="gramStart"/>
      <w:r w:rsidRPr="004B54B9">
        <w:rPr>
          <w:rFonts w:ascii="Helvetica CE 53 Extended" w:hAnsi="Helvetica CE 53 Extended"/>
        </w:rPr>
        <w:t>Bank</w:t>
      </w:r>
      <w:proofErr w:type="gramEnd"/>
      <w:r w:rsidRPr="004B54B9">
        <w:rPr>
          <w:rFonts w:ascii="Helvetica CE 53 Extended" w:hAnsi="Helvetica CE 53 Extended"/>
        </w:rPr>
        <w:t xml:space="preserve"> mint felügyeleti hatóság 201</w:t>
      </w:r>
      <w:r>
        <w:rPr>
          <w:rFonts w:ascii="Helvetica CE 53 Extended" w:hAnsi="Helvetica CE 53 Extended"/>
        </w:rPr>
        <w:t>4</w:t>
      </w:r>
      <w:r w:rsidRPr="004B54B9">
        <w:rPr>
          <w:rFonts w:ascii="Helvetica CE 53 Extended" w:hAnsi="Helvetica CE 53 Extended"/>
        </w:rPr>
        <w:t xml:space="preserve">. </w:t>
      </w:r>
      <w:r>
        <w:rPr>
          <w:rFonts w:ascii="Helvetica CE 53 Extended" w:hAnsi="Helvetica CE 53 Extended"/>
        </w:rPr>
        <w:t>június</w:t>
      </w:r>
      <w:r w:rsidRPr="004B54B9">
        <w:rPr>
          <w:rFonts w:ascii="Helvetica CE 53 Extended" w:hAnsi="Helvetica CE 53 Extended"/>
        </w:rPr>
        <w:t xml:space="preserve"> </w:t>
      </w:r>
      <w:r>
        <w:rPr>
          <w:rFonts w:ascii="Helvetica CE 53 Extended" w:hAnsi="Helvetica CE 53 Extended"/>
        </w:rPr>
        <w:t>30</w:t>
      </w:r>
      <w:r w:rsidRPr="004B54B9">
        <w:rPr>
          <w:rFonts w:ascii="Helvetica CE 53 Extended" w:hAnsi="Helvetica CE 53 Extended"/>
        </w:rPr>
        <w:t>-</w:t>
      </w:r>
      <w:r>
        <w:rPr>
          <w:rFonts w:ascii="Helvetica CE 53 Extended" w:hAnsi="Helvetica CE 53 Extended"/>
        </w:rPr>
        <w:t>á</w:t>
      </w:r>
      <w:r w:rsidRPr="004B54B9">
        <w:rPr>
          <w:rFonts w:ascii="Helvetica CE 53 Extended" w:hAnsi="Helvetica CE 53 Extended"/>
        </w:rPr>
        <w:t>n kelt H-EN-III-</w:t>
      </w:r>
      <w:r>
        <w:rPr>
          <w:rFonts w:ascii="Helvetica CE 53 Extended" w:hAnsi="Helvetica CE 53 Extended"/>
        </w:rPr>
        <w:t>41</w:t>
      </w:r>
      <w:r w:rsidRPr="004B54B9">
        <w:rPr>
          <w:rFonts w:ascii="Helvetica CE 53 Extended" w:hAnsi="Helvetica CE 53 Extended"/>
        </w:rPr>
        <w:t>/201</w:t>
      </w:r>
      <w:r>
        <w:rPr>
          <w:rFonts w:ascii="Helvetica CE 53 Extended" w:hAnsi="Helvetica CE 53 Extended"/>
        </w:rPr>
        <w:t>4</w:t>
      </w:r>
      <w:r w:rsidRPr="004B54B9">
        <w:rPr>
          <w:rFonts w:ascii="Helvetica CE 53 Extended" w:hAnsi="Helvetica CE 53 Extended"/>
        </w:rPr>
        <w:t xml:space="preserve">. számú határozatában engedélyezett </w:t>
      </w:r>
      <w:proofErr w:type="spellStart"/>
      <w:r>
        <w:rPr>
          <w:rFonts w:ascii="Helvetica CE 53 Extended" w:hAnsi="Helvetica CE 53 Extended"/>
        </w:rPr>
        <w:t>Bszt</w:t>
      </w:r>
      <w:proofErr w:type="spellEnd"/>
      <w:r>
        <w:rPr>
          <w:rFonts w:ascii="Helvetica CE 53 Extended" w:hAnsi="Helvetica CE 53 Extended"/>
        </w:rPr>
        <w:t>.</w:t>
      </w:r>
      <w:r w:rsidRPr="004B54B9">
        <w:rPr>
          <w:rFonts w:ascii="Helvetica CE 53 Extended" w:hAnsi="Helvetica CE 53 Extended"/>
        </w:rPr>
        <w:t xml:space="preserve"> </w:t>
      </w:r>
      <w:r>
        <w:rPr>
          <w:rFonts w:ascii="Helvetica CE 53 Extended" w:hAnsi="Helvetica CE 53 Extended"/>
        </w:rPr>
        <w:t>5</w:t>
      </w:r>
      <w:r w:rsidRPr="004B54B9">
        <w:rPr>
          <w:rFonts w:ascii="Helvetica CE 53 Extended" w:hAnsi="Helvetica CE 53 Extended"/>
        </w:rPr>
        <w:t xml:space="preserve">.§. (1) bekezdés </w:t>
      </w:r>
      <w:r>
        <w:rPr>
          <w:rFonts w:ascii="Helvetica CE 53 Extended" w:hAnsi="Helvetica CE 53 Extended"/>
        </w:rPr>
        <w:t xml:space="preserve">d) pontjában meghatározott </w:t>
      </w:r>
      <w:proofErr w:type="spellStart"/>
      <w:r>
        <w:rPr>
          <w:rFonts w:ascii="Helvetica CE 53 Extended" w:hAnsi="Helvetica CE 53 Extended"/>
        </w:rPr>
        <w:t>portfóliókezelés</w:t>
      </w:r>
      <w:proofErr w:type="spellEnd"/>
      <w:r>
        <w:rPr>
          <w:rFonts w:ascii="Helvetica CE 53 Extended" w:hAnsi="Helvetica CE 53 Extended"/>
        </w:rPr>
        <w:t xml:space="preserve"> befektetési szolgáltatási tevékenységet</w:t>
      </w:r>
      <w:r w:rsidRPr="004B54B9">
        <w:rPr>
          <w:rFonts w:ascii="Helvetica CE 53 Extended" w:hAnsi="Helvetica CE 53 Extended"/>
        </w:rPr>
        <w:t xml:space="preserve"> </w:t>
      </w:r>
      <w:r>
        <w:rPr>
          <w:rFonts w:ascii="Helvetica CE 53 Extended" w:hAnsi="Helvetica CE 53 Extended"/>
        </w:rPr>
        <w:t xml:space="preserve">a </w:t>
      </w:r>
      <w:r w:rsidR="00CE0412">
        <w:rPr>
          <w:rFonts w:ascii="Helvetica CE 53 Extended" w:hAnsi="Helvetica CE 53 Extended"/>
        </w:rPr>
        <w:t>2016.01.12-i</w:t>
      </w:r>
      <w:r>
        <w:rPr>
          <w:rFonts w:ascii="Helvetica CE 53 Extended" w:hAnsi="Helvetica CE 53 Extended"/>
        </w:rPr>
        <w:t xml:space="preserve"> nappal </w:t>
      </w:r>
      <w:r w:rsidRPr="004B54B9">
        <w:rPr>
          <w:rFonts w:ascii="Helvetica CE 53 Extended" w:hAnsi="Helvetica CE 53 Extended"/>
        </w:rPr>
        <w:t>megkezdte.</w:t>
      </w:r>
    </w:p>
    <w:p w:rsidR="00FC63DD" w:rsidRPr="004B54B9" w:rsidRDefault="00FC63DD" w:rsidP="00FC63DD">
      <w:pPr>
        <w:jc w:val="both"/>
        <w:rPr>
          <w:rFonts w:ascii="Helvetica CE 53 Extended" w:hAnsi="Helvetica CE 53 Extended"/>
        </w:rPr>
      </w:pPr>
    </w:p>
    <w:p w:rsidR="00FC63DD" w:rsidRPr="004B54B9" w:rsidRDefault="00FC63DD" w:rsidP="00FC63DD">
      <w:pPr>
        <w:jc w:val="both"/>
        <w:rPr>
          <w:rFonts w:ascii="Helvetica CE 53 Extended" w:hAnsi="Helvetica CE 53 Extended"/>
        </w:rPr>
      </w:pPr>
    </w:p>
    <w:p w:rsidR="00FC63DD" w:rsidRPr="004B54B9" w:rsidRDefault="00FC63DD" w:rsidP="00FC63DD">
      <w:pPr>
        <w:jc w:val="both"/>
        <w:rPr>
          <w:rFonts w:ascii="Helvetica CE 53 Extended" w:hAnsi="Helvetica CE 53 Extended"/>
        </w:rPr>
      </w:pPr>
    </w:p>
    <w:p w:rsidR="00FC63DD" w:rsidRPr="004B54B9" w:rsidRDefault="00FC63DD" w:rsidP="00FC63DD">
      <w:pPr>
        <w:jc w:val="both"/>
        <w:rPr>
          <w:rFonts w:ascii="Helvetica CE 53 Extended" w:hAnsi="Helvetica CE 53 Extended"/>
        </w:rPr>
      </w:pPr>
      <w:r w:rsidRPr="004B54B9">
        <w:rPr>
          <w:rFonts w:ascii="Helvetica CE 53 Extended" w:hAnsi="Helvetica CE 53 Extended"/>
        </w:rPr>
        <w:t>Budapest, 2016. január 13.</w:t>
      </w:r>
    </w:p>
    <w:p w:rsidR="00FC63DD" w:rsidRPr="004B54B9" w:rsidRDefault="00FC63DD" w:rsidP="00FC63DD">
      <w:pPr>
        <w:jc w:val="both"/>
        <w:rPr>
          <w:rFonts w:ascii="Helvetica CE 53 Extended" w:hAnsi="Helvetica CE 53 Extended"/>
        </w:rPr>
      </w:pPr>
    </w:p>
    <w:p w:rsidR="00FC63DD" w:rsidRPr="004B54B9" w:rsidRDefault="00FC63DD" w:rsidP="00FC63DD">
      <w:pPr>
        <w:jc w:val="both"/>
        <w:rPr>
          <w:rFonts w:ascii="Helvetica CE 53 Extended" w:hAnsi="Helvetica CE 53 Extended"/>
        </w:rPr>
      </w:pPr>
    </w:p>
    <w:p w:rsidR="00FC63DD" w:rsidRPr="004B54B9" w:rsidRDefault="00FC63DD" w:rsidP="00FC63DD">
      <w:pPr>
        <w:jc w:val="both"/>
        <w:rPr>
          <w:rFonts w:ascii="Helvetica CE 53 Extended" w:hAnsi="Helvetica CE 53 Extended"/>
        </w:rPr>
      </w:pPr>
    </w:p>
    <w:p w:rsidR="00FC63DD" w:rsidRPr="004B54B9" w:rsidRDefault="00FC63DD" w:rsidP="00FC63DD">
      <w:pPr>
        <w:jc w:val="both"/>
        <w:rPr>
          <w:rFonts w:ascii="Helvetica CE 53 Extended" w:hAnsi="Helvetica CE 53 Extended"/>
        </w:rPr>
      </w:pPr>
    </w:p>
    <w:p w:rsidR="00FC63DD" w:rsidRPr="004B54B9" w:rsidRDefault="00FC63DD" w:rsidP="00FC63DD">
      <w:pPr>
        <w:jc w:val="both"/>
        <w:rPr>
          <w:rFonts w:ascii="Helvetica CE 53 Extended" w:hAnsi="Helvetica CE 53 Extended"/>
        </w:rPr>
      </w:pPr>
      <w:r w:rsidRPr="004B54B9">
        <w:rPr>
          <w:rFonts w:ascii="Helvetica CE 53 Extended" w:hAnsi="Helvetica CE 53 Extended"/>
        </w:rPr>
        <w:tab/>
      </w:r>
      <w:r w:rsidRPr="004B54B9">
        <w:rPr>
          <w:rFonts w:ascii="Helvetica CE 53 Extended" w:hAnsi="Helvetica CE 53 Extended"/>
        </w:rPr>
        <w:tab/>
      </w:r>
      <w:r w:rsidRPr="004B54B9">
        <w:rPr>
          <w:rFonts w:ascii="Helvetica CE 53 Extended" w:hAnsi="Helvetica CE 53 Extended"/>
        </w:rPr>
        <w:tab/>
      </w:r>
      <w:r w:rsidRPr="004B54B9">
        <w:rPr>
          <w:rFonts w:ascii="Helvetica CE 53 Extended" w:hAnsi="Helvetica CE 53 Extended"/>
        </w:rPr>
        <w:tab/>
      </w:r>
      <w:r w:rsidRPr="004B54B9">
        <w:rPr>
          <w:rFonts w:ascii="Helvetica CE 53 Extended" w:hAnsi="Helvetica CE 53 Extended"/>
        </w:rPr>
        <w:tab/>
      </w:r>
    </w:p>
    <w:p w:rsidR="00FC63DD" w:rsidRPr="004B54B9" w:rsidRDefault="00FC63DD" w:rsidP="00FC63DD">
      <w:pPr>
        <w:jc w:val="both"/>
        <w:rPr>
          <w:rFonts w:ascii="Helvetica CE 53 Extended" w:hAnsi="Helvetica CE 53 Extended"/>
        </w:rPr>
      </w:pPr>
    </w:p>
    <w:p w:rsidR="00FC63DD" w:rsidRPr="004B54B9" w:rsidRDefault="00FC63DD" w:rsidP="00FC63DD">
      <w:pPr>
        <w:jc w:val="both"/>
        <w:rPr>
          <w:rFonts w:ascii="Helvetica CE 53 Extended" w:hAnsi="Helvetica CE 53 Extended"/>
        </w:rPr>
      </w:pPr>
      <w:r w:rsidRPr="004B54B9">
        <w:rPr>
          <w:rFonts w:ascii="Helvetica CE 53 Extended" w:hAnsi="Helvetica CE 53 Extended"/>
        </w:rPr>
        <w:tab/>
      </w:r>
      <w:r w:rsidRPr="004B54B9">
        <w:rPr>
          <w:rFonts w:ascii="Helvetica CE 53 Extended" w:hAnsi="Helvetica CE 53 Extended"/>
        </w:rPr>
        <w:tab/>
      </w:r>
      <w:r w:rsidRPr="004B54B9">
        <w:rPr>
          <w:rFonts w:ascii="Helvetica CE 53 Extended" w:hAnsi="Helvetica CE 53 Extended"/>
        </w:rPr>
        <w:tab/>
      </w:r>
      <w:r w:rsidRPr="004B54B9">
        <w:rPr>
          <w:rFonts w:ascii="Helvetica CE 53 Extended" w:hAnsi="Helvetica CE 53 Extended"/>
        </w:rPr>
        <w:tab/>
      </w:r>
      <w:r w:rsidRPr="004B54B9">
        <w:rPr>
          <w:rFonts w:ascii="Helvetica CE 53 Extended" w:hAnsi="Helvetica CE 53 Extended"/>
        </w:rPr>
        <w:tab/>
      </w:r>
      <w:r w:rsidRPr="004B54B9">
        <w:rPr>
          <w:rFonts w:ascii="Helvetica CE 53 Extended" w:hAnsi="Helvetica CE 53 Extended"/>
        </w:rPr>
        <w:tab/>
      </w:r>
      <w:r w:rsidRPr="004B54B9">
        <w:rPr>
          <w:rFonts w:ascii="Helvetica CE 53 Extended" w:hAnsi="Helvetica CE 53 Extended"/>
        </w:rPr>
        <w:tab/>
      </w:r>
      <w:r>
        <w:rPr>
          <w:rFonts w:ascii="Helvetica CE 53 Extended" w:hAnsi="Helvetica CE 53 Extended"/>
        </w:rPr>
        <w:t xml:space="preserve">Concorde Értékpapír </w:t>
      </w:r>
      <w:proofErr w:type="spellStart"/>
      <w:r>
        <w:rPr>
          <w:rFonts w:ascii="Helvetica CE 53 Extended" w:hAnsi="Helvetica CE 53 Extended"/>
        </w:rPr>
        <w:t>Zrt</w:t>
      </w:r>
      <w:proofErr w:type="spellEnd"/>
      <w:r>
        <w:rPr>
          <w:rFonts w:ascii="Helvetica CE 53 Extended" w:hAnsi="Helvetica CE 53 Extended"/>
        </w:rPr>
        <w:t>.</w:t>
      </w:r>
    </w:p>
    <w:p w:rsidR="006F6936" w:rsidRDefault="006F6936"/>
    <w:sectPr w:rsidR="006F6936" w:rsidSect="00C4377D">
      <w:headerReference w:type="default" r:id="rId6"/>
      <w:footerReference w:type="default" r:id="rId7"/>
      <w:pgSz w:w="11906" w:h="16838"/>
      <w:pgMar w:top="785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C9C" w:rsidRDefault="002C2C9C" w:rsidP="00FC63DD">
      <w:r>
        <w:separator/>
      </w:r>
    </w:p>
  </w:endnote>
  <w:endnote w:type="continuationSeparator" w:id="0">
    <w:p w:rsidR="002C2C9C" w:rsidRDefault="002C2C9C" w:rsidP="00FC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 CE 53 Extended">
    <w:altName w:val="Times New Roman"/>
    <w:panose1 w:val="00000000000000000000"/>
    <w:charset w:val="EE"/>
    <w:family w:val="auto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DBE" w:rsidRDefault="00FC63DD">
    <w:pPr>
      <w:pStyle w:val="llb"/>
    </w:pPr>
    <w:r>
      <w:rPr>
        <w:noProof/>
      </w:rPr>
      <w:drawing>
        <wp:inline distT="0" distB="0" distL="0" distR="0">
          <wp:extent cx="5591175" cy="600075"/>
          <wp:effectExtent l="0" t="0" r="9525" b="9525"/>
          <wp:docPr id="1" name="Kép 1" descr="lab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b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C9C" w:rsidRDefault="002C2C9C" w:rsidP="00FC63DD">
      <w:r>
        <w:separator/>
      </w:r>
    </w:p>
  </w:footnote>
  <w:footnote w:type="continuationSeparator" w:id="0">
    <w:p w:rsidR="002C2C9C" w:rsidRDefault="002C2C9C" w:rsidP="00FC6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DBE" w:rsidRDefault="00CE1D96" w:rsidP="00C4377D">
    <w:pPr>
      <w:pStyle w:val="lfej"/>
      <w:ind w:hanging="12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DD"/>
    <w:rsid w:val="002C2C9C"/>
    <w:rsid w:val="006F6936"/>
    <w:rsid w:val="00CE0412"/>
    <w:rsid w:val="00CE1D96"/>
    <w:rsid w:val="00FC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A8ADC-596C-46CA-99BA-79FA7A76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6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FC63D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C63D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FC63D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C63D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601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Mezei Magdolna</dc:creator>
  <cp:keywords/>
  <dc:description/>
  <cp:lastModifiedBy>Harcsa-Elbert Orsolya</cp:lastModifiedBy>
  <cp:revision>2</cp:revision>
  <dcterms:created xsi:type="dcterms:W3CDTF">2016-01-13T12:14:00Z</dcterms:created>
  <dcterms:modified xsi:type="dcterms:W3CDTF">2016-01-13T12:14:00Z</dcterms:modified>
</cp:coreProperties>
</file>